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10747" w14:textId="1FF8B9EA" w:rsidR="0017009B" w:rsidRPr="006E0946" w:rsidRDefault="00894F96" w:rsidP="00E52B82">
      <w:pPr>
        <w:tabs>
          <w:tab w:val="left" w:pos="3151"/>
          <w:tab w:val="left" w:pos="6968"/>
        </w:tabs>
        <w:spacing w:before="254" w:line="276" w:lineRule="auto"/>
        <w:jc w:val="center"/>
        <w:rPr>
          <w:rFonts w:ascii="Arial" w:hAnsi="Arial" w:cs="Arial"/>
          <w:b/>
          <w:color w:val="030303"/>
          <w:w w:val="85"/>
          <w:sz w:val="24"/>
          <w:szCs w:val="24"/>
        </w:rPr>
      </w:pPr>
      <w:r>
        <w:rPr>
          <w:rFonts w:ascii="Arial" w:hAnsi="Arial" w:cs="Arial"/>
          <w:b/>
          <w:color w:val="030303"/>
          <w:w w:val="105"/>
          <w:sz w:val="28"/>
          <w:szCs w:val="28"/>
        </w:rPr>
        <w:t>EXTENDED HAMMER</w:t>
      </w:r>
      <w:r w:rsidR="00E52B82">
        <w:rPr>
          <w:rFonts w:ascii="Arial" w:hAnsi="Arial" w:cs="Arial"/>
          <w:b/>
          <w:color w:val="030303"/>
          <w:w w:val="105"/>
          <w:sz w:val="28"/>
          <w:szCs w:val="28"/>
        </w:rPr>
        <w:t xml:space="preserve"> </w:t>
      </w:r>
      <w:r>
        <w:rPr>
          <w:rFonts w:ascii="Arial" w:hAnsi="Arial" w:cs="Arial"/>
          <w:b/>
          <w:color w:val="030303"/>
          <w:w w:val="105"/>
          <w:sz w:val="28"/>
          <w:szCs w:val="28"/>
        </w:rPr>
        <w:t>CHART</w:t>
      </w:r>
      <w:r w:rsidR="00E52B82">
        <w:rPr>
          <w:rFonts w:ascii="Arial" w:hAnsi="Arial" w:cs="Arial"/>
          <w:b/>
          <w:color w:val="030303"/>
          <w:w w:val="105"/>
          <w:sz w:val="28"/>
          <w:szCs w:val="28"/>
        </w:rPr>
        <w:br/>
      </w:r>
      <w:r w:rsidR="00E52B82">
        <w:rPr>
          <w:rFonts w:ascii="Arial" w:hAnsi="Arial" w:cs="Arial"/>
          <w:b/>
          <w:color w:val="030303"/>
          <w:w w:val="105"/>
          <w:sz w:val="28"/>
          <w:szCs w:val="28"/>
        </w:rPr>
        <w:br/>
      </w:r>
      <w:r w:rsidR="00066F5D" w:rsidRPr="006E0946">
        <w:rPr>
          <w:rFonts w:ascii="Arial" w:hAnsi="Arial" w:cs="Arial"/>
          <w:b/>
          <w:color w:val="030303"/>
          <w:w w:val="85"/>
          <w:sz w:val="24"/>
          <w:szCs w:val="24"/>
        </w:rPr>
        <w:t>E. R. Crain</w:t>
      </w:r>
      <w:r w:rsidR="00FB3D7A" w:rsidRPr="006E0946">
        <w:rPr>
          <w:rFonts w:ascii="Arial" w:hAnsi="Arial" w:cs="Arial"/>
          <w:b/>
          <w:color w:val="030303"/>
          <w:w w:val="85"/>
          <w:sz w:val="24"/>
          <w:szCs w:val="24"/>
        </w:rPr>
        <w:t>, P. Eng.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 and  David Prat</w:t>
      </w:r>
      <w:r w:rsidR="00FB276F">
        <w:rPr>
          <w:rFonts w:ascii="Arial" w:hAnsi="Arial" w:cs="Arial"/>
          <w:b/>
          <w:color w:val="030303"/>
          <w:w w:val="85"/>
          <w:sz w:val="24"/>
          <w:szCs w:val="24"/>
        </w:rPr>
        <w:t>t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br/>
      </w:r>
      <w:r w:rsidR="00085CDA">
        <w:rPr>
          <w:rFonts w:ascii="Arial" w:hAnsi="Arial" w:cs="Arial"/>
          <w:b/>
          <w:color w:val="030303"/>
          <w:w w:val="85"/>
          <w:sz w:val="24"/>
          <w:szCs w:val="24"/>
        </w:rPr>
        <w:t>Digital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Technology Pty. Ltd.</w:t>
      </w:r>
      <w:r w:rsidR="004D4556" w:rsidRPr="006E0946">
        <w:rPr>
          <w:rFonts w:ascii="Arial" w:hAnsi="Arial" w:cs="Arial"/>
          <w:b/>
          <w:color w:val="030303"/>
          <w:w w:val="85"/>
          <w:sz w:val="24"/>
          <w:szCs w:val="24"/>
        </w:rPr>
        <w:br/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br/>
        <w:t>Published</w:t>
      </w:r>
      <w:r w:rsid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as </w:t>
      </w:r>
      <w:proofErr w:type="spellStart"/>
      <w:r w:rsidR="00C161F0" w:rsidRPr="006E0946">
        <w:rPr>
          <w:rFonts w:ascii="Arial" w:hAnsi="Arial" w:cs="Arial"/>
          <w:b/>
          <w:color w:val="030303"/>
          <w:w w:val="85"/>
          <w:sz w:val="24"/>
          <w:szCs w:val="24"/>
        </w:rPr>
        <w:t>Digitechnical</w:t>
      </w:r>
      <w:proofErr w:type="spellEnd"/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</w:t>
      </w:r>
      <w:r w:rsidR="00C161F0" w:rsidRPr="006E0946">
        <w:rPr>
          <w:rFonts w:ascii="Arial" w:hAnsi="Arial" w:cs="Arial"/>
          <w:b/>
          <w:color w:val="030303"/>
          <w:w w:val="85"/>
          <w:sz w:val="24"/>
          <w:szCs w:val="24"/>
        </w:rPr>
        <w:t>Bulletin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#</w:t>
      </w:r>
      <w:r w:rsidR="00AC1CC6">
        <w:rPr>
          <w:rFonts w:ascii="Arial" w:hAnsi="Arial" w:cs="Arial"/>
          <w:b/>
          <w:color w:val="030303"/>
          <w:w w:val="85"/>
          <w:sz w:val="24"/>
          <w:szCs w:val="24"/>
        </w:rPr>
        <w:t>5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>,</w:t>
      </w:r>
      <w:r w:rsidR="00C161F0" w:rsidRPr="006E0946">
        <w:rPr>
          <w:rFonts w:ascii="Arial" w:hAnsi="Arial" w:cs="Arial"/>
          <w:b/>
          <w:color w:val="030303"/>
          <w:w w:val="85"/>
          <w:sz w:val="24"/>
          <w:szCs w:val="24"/>
        </w:rPr>
        <w:t xml:space="preserve"> </w:t>
      </w:r>
      <w:r w:rsidR="00936F9F" w:rsidRPr="006E0946">
        <w:rPr>
          <w:rFonts w:ascii="Arial" w:hAnsi="Arial" w:cs="Arial"/>
          <w:b/>
          <w:color w:val="030303"/>
          <w:w w:val="85"/>
          <w:sz w:val="24"/>
          <w:szCs w:val="24"/>
        </w:rPr>
        <w:t>July 1972</w:t>
      </w:r>
    </w:p>
    <w:p w14:paraId="66D32A3B" w14:textId="559E793B" w:rsidR="00066F5D" w:rsidRDefault="00066F5D" w:rsidP="00E52B82">
      <w:pPr>
        <w:pStyle w:val="BodyText"/>
        <w:spacing w:line="276" w:lineRule="auto"/>
        <w:jc w:val="center"/>
        <w:rPr>
          <w:rFonts w:ascii="Arial" w:hAnsi="Arial" w:cs="Arial"/>
          <w:sz w:val="24"/>
        </w:rPr>
      </w:pPr>
    </w:p>
    <w:p w14:paraId="39053184" w14:textId="46B52619" w:rsidR="00CC509F" w:rsidRPr="00CC509F" w:rsidRDefault="00974226" w:rsidP="00E52B82">
      <w:pPr>
        <w:pStyle w:val="BodyText"/>
        <w:spacing w:line="276" w:lineRule="auto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/>
          <w:bCs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012DC8DD" wp14:editId="489BFE00">
            <wp:simplePos x="0" y="0"/>
            <wp:positionH relativeFrom="column">
              <wp:posOffset>3230880</wp:posOffset>
            </wp:positionH>
            <wp:positionV relativeFrom="paragraph">
              <wp:posOffset>173355</wp:posOffset>
            </wp:positionV>
            <wp:extent cx="2989580" cy="365760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F9F" w:rsidRPr="006E0946">
        <w:rPr>
          <w:rFonts w:ascii="Arial" w:hAnsi="Arial" w:cs="Arial"/>
          <w:b/>
          <w:bCs/>
          <w:sz w:val="24"/>
          <w:szCs w:val="24"/>
        </w:rPr>
        <w:t>INTRODUCTION</w:t>
      </w:r>
      <w:r w:rsidR="00936F9F" w:rsidRPr="006E0946">
        <w:rPr>
          <w:rFonts w:ascii="Arial" w:hAnsi="Arial" w:cs="Arial"/>
          <w:b/>
          <w:bCs/>
          <w:sz w:val="24"/>
          <w:szCs w:val="24"/>
        </w:rPr>
        <w:br/>
      </w:r>
      <w:r w:rsidR="0065230C" w:rsidRPr="006E0946">
        <w:rPr>
          <w:rFonts w:ascii="Arial" w:hAnsi="Arial" w:cs="Arial"/>
          <w:bCs/>
          <w:sz w:val="24"/>
          <w:szCs w:val="24"/>
        </w:rPr>
        <w:t>Previously published Hammer Charts for computation of terrain corrections for gravity data have been limited in their range of elevations, T-values</w:t>
      </w:r>
      <w:r w:rsidR="006E0946">
        <w:rPr>
          <w:rFonts w:ascii="Arial" w:hAnsi="Arial" w:cs="Arial"/>
          <w:bCs/>
          <w:sz w:val="24"/>
          <w:szCs w:val="24"/>
        </w:rPr>
        <w:t>,</w:t>
      </w:r>
      <w:r w:rsidR="0065230C" w:rsidRPr="006E0946">
        <w:rPr>
          <w:rFonts w:ascii="Arial" w:hAnsi="Arial" w:cs="Arial"/>
          <w:bCs/>
          <w:sz w:val="24"/>
          <w:szCs w:val="24"/>
        </w:rPr>
        <w:t xml:space="preserve"> and radii. </w:t>
      </w:r>
      <w:r w:rsidR="006E0946">
        <w:rPr>
          <w:rFonts w:ascii="Arial" w:hAnsi="Arial" w:cs="Arial"/>
          <w:bCs/>
          <w:sz w:val="24"/>
          <w:szCs w:val="24"/>
        </w:rPr>
        <w:t>We</w:t>
      </w:r>
      <w:r w:rsidR="0065230C" w:rsidRPr="006E0946">
        <w:rPr>
          <w:rFonts w:ascii="Arial" w:hAnsi="Arial" w:cs="Arial"/>
          <w:bCs/>
          <w:sz w:val="24"/>
          <w:szCs w:val="24"/>
        </w:rPr>
        <w:t xml:space="preserve"> ha</w:t>
      </w:r>
      <w:r w:rsidR="006E0946">
        <w:rPr>
          <w:rFonts w:ascii="Arial" w:hAnsi="Arial" w:cs="Arial"/>
          <w:bCs/>
          <w:sz w:val="24"/>
          <w:szCs w:val="24"/>
        </w:rPr>
        <w:t>ve</w:t>
      </w:r>
      <w:r w:rsidR="0065230C" w:rsidRPr="006E0946">
        <w:rPr>
          <w:rFonts w:ascii="Arial" w:hAnsi="Arial" w:cs="Arial"/>
          <w:bCs/>
          <w:sz w:val="24"/>
          <w:szCs w:val="24"/>
        </w:rPr>
        <w:t xml:space="preserve"> developed a program to compute extended tables of the standard form to any value of T and to any radius. The attached chart is representative of the results computed to a T value of 100 (where possible).</w:t>
      </w:r>
      <w:r w:rsidR="00CC509F">
        <w:rPr>
          <w:rFonts w:ascii="Arial" w:hAnsi="Arial" w:cs="Arial"/>
          <w:bCs/>
          <w:sz w:val="24"/>
          <w:szCs w:val="24"/>
        </w:rPr>
        <w:br/>
      </w:r>
      <w:r w:rsidR="00CC509F">
        <w:rPr>
          <w:rFonts w:ascii="Arial" w:hAnsi="Arial" w:cs="Arial"/>
          <w:bCs/>
          <w:sz w:val="24"/>
          <w:szCs w:val="24"/>
        </w:rPr>
        <w:br/>
      </w:r>
      <w:r w:rsidR="00CC509F" w:rsidRPr="00CC509F">
        <w:rPr>
          <w:rFonts w:ascii="Arial" w:hAnsi="Arial" w:cs="Arial"/>
          <w:bCs/>
          <w:i/>
          <w:sz w:val="24"/>
          <w:szCs w:val="24"/>
        </w:rPr>
        <w:t>Author’s Note:</w:t>
      </w:r>
    </w:p>
    <w:p w14:paraId="452B3075" w14:textId="02E7D3B6" w:rsidR="00B65BC4" w:rsidRPr="005F5866" w:rsidRDefault="00CC509F" w:rsidP="00E52B82">
      <w:pPr>
        <w:pStyle w:val="BodyText"/>
        <w:spacing w:line="276" w:lineRule="auto"/>
        <w:rPr>
          <w:rFonts w:ascii="Arial" w:hAnsi="Arial" w:cs="Arial"/>
          <w:bCs/>
          <w:iCs/>
          <w:sz w:val="24"/>
          <w:szCs w:val="24"/>
        </w:rPr>
      </w:pPr>
      <w:r w:rsidRPr="005F5866">
        <w:rPr>
          <w:rFonts w:ascii="Arial" w:hAnsi="Arial" w:cs="Arial"/>
          <w:bCs/>
          <w:iCs/>
          <w:sz w:val="24"/>
          <w:szCs w:val="24"/>
        </w:rPr>
        <w:t>A large scale image (3900x1800px) of the sample Extended Hammer Chart is available for download.</w:t>
      </w:r>
    </w:p>
    <w:p w14:paraId="088F4FF1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31D8B004" w14:textId="4EABAD66" w:rsidR="00974226" w:rsidRPr="00E52B82" w:rsidRDefault="00085CDA" w:rsidP="00E52B82">
      <w:pPr>
        <w:pStyle w:val="BodyText"/>
        <w:spacing w:line="276" w:lineRule="auto"/>
        <w:rPr>
          <w:rFonts w:ascii="Arial" w:hAnsi="Arial" w:cs="Arial"/>
          <w:bCs/>
          <w:i/>
          <w:sz w:val="24"/>
          <w:szCs w:val="24"/>
        </w:rPr>
      </w:pPr>
      <w:r w:rsidRPr="00E52B82">
        <w:rPr>
          <w:rFonts w:ascii="Arial" w:hAnsi="Arial" w:cs="Arial"/>
          <w:bCs/>
          <w:i/>
          <w:sz w:val="24"/>
          <w:szCs w:val="24"/>
        </w:rPr>
        <w:t>Figure 1: Schematic diagram of elevation cylinders</w:t>
      </w:r>
      <w:r w:rsidR="00277004">
        <w:rPr>
          <w:rFonts w:ascii="Arial" w:hAnsi="Arial" w:cs="Arial"/>
          <w:bCs/>
          <w:i/>
          <w:sz w:val="24"/>
          <w:szCs w:val="24"/>
        </w:rPr>
        <w:t xml:space="preserve"> for terrain corrections using Hammer’s </w:t>
      </w:r>
      <w:r w:rsidR="005F5866">
        <w:rPr>
          <w:rFonts w:ascii="Arial" w:hAnsi="Arial" w:cs="Arial"/>
          <w:bCs/>
          <w:i/>
          <w:sz w:val="24"/>
          <w:szCs w:val="24"/>
        </w:rPr>
        <w:t>method</w:t>
      </w:r>
      <w:r w:rsidR="00277004">
        <w:rPr>
          <w:rFonts w:ascii="Arial" w:hAnsi="Arial" w:cs="Arial"/>
          <w:bCs/>
          <w:i/>
          <w:sz w:val="24"/>
          <w:szCs w:val="24"/>
        </w:rPr>
        <w:t xml:space="preserve"> </w:t>
      </w:r>
      <w:r w:rsidR="00277004" w:rsidRPr="00277004">
        <w:rPr>
          <w:rFonts w:ascii="Arial" w:hAnsi="Arial" w:cs="Arial"/>
          <w:bCs/>
          <w:i/>
          <w:sz w:val="24"/>
          <w:szCs w:val="24"/>
        </w:rPr>
        <w:sym w:font="Wingdings" w:char="F0E8"/>
      </w:r>
    </w:p>
    <w:p w14:paraId="60E56996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C107B0E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F4DA093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0161519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4A3436EC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02BE994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3FACB78B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00A3519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2A3E59D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4AC703B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465A6A1E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5A5D3D9" w14:textId="77777777" w:rsidR="00974226" w:rsidRDefault="0097422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8D1C244" w14:textId="77777777" w:rsidR="005F5866" w:rsidRDefault="005F586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395CC6D4" w14:textId="77777777" w:rsidR="005F5866" w:rsidRDefault="005F586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813E1D1" w14:textId="77777777" w:rsidR="005F5866" w:rsidRDefault="005F5866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ADF3F03" w14:textId="3744739B" w:rsidR="00794B50" w:rsidRPr="00794B50" w:rsidRDefault="00794B50" w:rsidP="00E52B82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94B50">
        <w:rPr>
          <w:rFonts w:ascii="Arial" w:hAnsi="Arial" w:cs="Arial"/>
          <w:b/>
          <w:bCs/>
          <w:sz w:val="24"/>
          <w:szCs w:val="24"/>
        </w:rPr>
        <w:lastRenderedPageBreak/>
        <w:t>THEORY</w:t>
      </w:r>
    </w:p>
    <w:p w14:paraId="4E02B858" w14:textId="1B7FA42A" w:rsidR="0065230C" w:rsidRPr="006E0946" w:rsidRDefault="0065230C" w:rsidP="00E52B82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>The formula used for the computation is from the paper “Terrain Corrections for Gravimeter Stations” by Sigmund Hammer, Geophysics Vol IV, No. 3 (1939) pp 184 – 194</w:t>
      </w:r>
      <w:r w:rsidR="005F5866">
        <w:rPr>
          <w:rFonts w:ascii="Arial" w:hAnsi="Arial" w:cs="Arial"/>
          <w:bCs/>
          <w:sz w:val="24"/>
          <w:szCs w:val="24"/>
        </w:rPr>
        <w:t>;</w:t>
      </w:r>
      <w:r w:rsidRPr="006E0946">
        <w:rPr>
          <w:rFonts w:ascii="Arial" w:hAnsi="Arial" w:cs="Arial"/>
          <w:bCs/>
          <w:sz w:val="24"/>
          <w:szCs w:val="24"/>
        </w:rPr>
        <w:t xml:space="preserve"> Hammer’s equation is as follows:</w:t>
      </w:r>
      <w:r w:rsidR="00277004">
        <w:rPr>
          <w:rFonts w:ascii="Arial" w:hAnsi="Arial" w:cs="Arial"/>
          <w:bCs/>
          <w:sz w:val="24"/>
          <w:szCs w:val="24"/>
        </w:rPr>
        <w:br/>
      </w:r>
    </w:p>
    <w:p w14:paraId="6FC7F6FB" w14:textId="017D12E0" w:rsidR="004E7F85" w:rsidRDefault="004E7F85" w:rsidP="00E52B82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noProof/>
          <w:sz w:val="24"/>
          <w:szCs w:val="24"/>
          <w:lang w:val="en-CA" w:eastAsia="en-CA"/>
        </w:rPr>
        <w:drawing>
          <wp:inline distT="0" distB="0" distL="0" distR="0" wp14:anchorId="75383FAC" wp14:editId="5F324784">
            <wp:extent cx="5187703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03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0E6F5" w14:textId="1309048C" w:rsidR="00085CDA" w:rsidRPr="00277004" w:rsidRDefault="00085CDA" w:rsidP="005F5866">
      <w:pPr>
        <w:pStyle w:val="BodyText"/>
        <w:spacing w:line="276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277004">
        <w:rPr>
          <w:rFonts w:ascii="Arial" w:hAnsi="Arial" w:cs="Arial"/>
          <w:bCs/>
          <w:i/>
          <w:sz w:val="24"/>
          <w:szCs w:val="24"/>
        </w:rPr>
        <w:t>Figure 2: Extended Hammer Equation</w:t>
      </w:r>
    </w:p>
    <w:p w14:paraId="70093135" w14:textId="2BB19F4A" w:rsidR="00C67F39" w:rsidRPr="006E0946" w:rsidRDefault="00C67F39" w:rsidP="00E52B82">
      <w:pPr>
        <w:pStyle w:val="BodyText"/>
        <w:spacing w:line="276" w:lineRule="auto"/>
        <w:rPr>
          <w:rFonts w:ascii="Arial" w:hAnsi="Arial" w:cs="Arial"/>
          <w:bCs/>
          <w:sz w:val="24"/>
          <w:szCs w:val="24"/>
          <w:vertAlign w:val="subscript"/>
        </w:rPr>
      </w:pPr>
    </w:p>
    <w:p w14:paraId="5838960D" w14:textId="4069A7A4" w:rsidR="00C67F39" w:rsidRPr="006E0946" w:rsidRDefault="00277004" w:rsidP="00E52B82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 w:rsidR="00C67F39" w:rsidRPr="006E0946">
        <w:rPr>
          <w:rFonts w:ascii="Arial" w:hAnsi="Arial" w:cs="Arial"/>
          <w:bCs/>
          <w:sz w:val="24"/>
          <w:szCs w:val="24"/>
        </w:rPr>
        <w:t>Where:</w:t>
      </w:r>
    </w:p>
    <w:p w14:paraId="222D7ECC" w14:textId="728D8247" w:rsidR="00301FB1" w:rsidRPr="006E0946" w:rsidRDefault="00C67F39" w:rsidP="00E52B82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</w:r>
      <w:proofErr w:type="spellStart"/>
      <w:r w:rsidR="0065230C" w:rsidRPr="006E0946">
        <w:rPr>
          <w:rFonts w:ascii="Arial" w:hAnsi="Arial" w:cs="Arial"/>
          <w:bCs/>
          <w:sz w:val="24"/>
          <w:szCs w:val="24"/>
        </w:rPr>
        <w:t>Hj</w:t>
      </w:r>
      <w:proofErr w:type="spellEnd"/>
      <w:r w:rsidR="0065230C" w:rsidRPr="006E0946">
        <w:rPr>
          <w:rFonts w:ascii="Arial" w:hAnsi="Arial" w:cs="Arial"/>
          <w:bCs/>
          <w:sz w:val="24"/>
          <w:szCs w:val="24"/>
        </w:rPr>
        <w:t xml:space="preserve"> = height of cylindrical segment </w:t>
      </w:r>
      <w:r w:rsidR="005F5866">
        <w:rPr>
          <w:rFonts w:ascii="Arial" w:hAnsi="Arial" w:cs="Arial"/>
          <w:bCs/>
          <w:sz w:val="24"/>
          <w:szCs w:val="24"/>
        </w:rPr>
        <w:t>of</w:t>
      </w:r>
      <w:r w:rsidR="0065230C" w:rsidRPr="006E0946">
        <w:rPr>
          <w:rFonts w:ascii="Arial" w:hAnsi="Arial" w:cs="Arial"/>
          <w:bCs/>
          <w:sz w:val="24"/>
          <w:szCs w:val="24"/>
        </w:rPr>
        <w:t xml:space="preserve"> one compartment which produces a gravity effect j.g</w:t>
      </w:r>
      <w:r w:rsidR="0065230C" w:rsidRPr="006E0946">
        <w:rPr>
          <w:rFonts w:ascii="Arial" w:hAnsi="Arial" w:cs="Arial"/>
          <w:bCs/>
          <w:sz w:val="24"/>
          <w:szCs w:val="24"/>
          <w:vertAlign w:val="subscript"/>
        </w:rPr>
        <w:t>0</w:t>
      </w:r>
    </w:p>
    <w:p w14:paraId="71EAD444" w14:textId="2A6792B8" w:rsidR="00301FB1" w:rsidRPr="006E094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  <w:t>R</w:t>
      </w:r>
      <w:r w:rsidRPr="006E0946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6E0946">
        <w:rPr>
          <w:rFonts w:ascii="Arial" w:hAnsi="Arial" w:cs="Arial"/>
          <w:bCs/>
          <w:sz w:val="24"/>
          <w:szCs w:val="24"/>
        </w:rPr>
        <w:t xml:space="preserve"> = inner radius of zone</w:t>
      </w:r>
    </w:p>
    <w:p w14:paraId="627475C8" w14:textId="182950A1" w:rsidR="0065230C" w:rsidRPr="006E094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  <w:t>R</w:t>
      </w:r>
      <w:r w:rsidRPr="006E0946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6E0946">
        <w:rPr>
          <w:rFonts w:ascii="Arial" w:hAnsi="Arial" w:cs="Arial"/>
          <w:bCs/>
          <w:sz w:val="24"/>
          <w:szCs w:val="24"/>
        </w:rPr>
        <w:t xml:space="preserve"> = outer radius of zone</w:t>
      </w:r>
    </w:p>
    <w:p w14:paraId="0406E1CC" w14:textId="100EFCB5" w:rsidR="0065230C" w:rsidRPr="006E094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  <w:t>a = ratio of outer to inner radius</w:t>
      </w:r>
    </w:p>
    <w:p w14:paraId="2A016D3E" w14:textId="69A3AAB9" w:rsidR="0065230C" w:rsidRPr="006E094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  <w:t>n = number of compartments in the zone</w:t>
      </w:r>
    </w:p>
    <w:p w14:paraId="46D96EE5" w14:textId="42754FA8" w:rsidR="0065230C" w:rsidRPr="005F586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  <w:lang w:val="fr-FR"/>
        </w:rPr>
      </w:pPr>
      <w:r w:rsidRPr="006E0946">
        <w:rPr>
          <w:rFonts w:ascii="Arial" w:hAnsi="Arial" w:cs="Arial"/>
          <w:bCs/>
          <w:sz w:val="24"/>
          <w:szCs w:val="24"/>
        </w:rPr>
        <w:tab/>
      </w:r>
      <w:r w:rsidRPr="005F5866">
        <w:rPr>
          <w:rFonts w:ascii="Arial" w:hAnsi="Arial" w:cs="Arial"/>
          <w:bCs/>
          <w:sz w:val="24"/>
          <w:szCs w:val="24"/>
          <w:lang w:val="fr-FR"/>
        </w:rPr>
        <w:t>g</w:t>
      </w:r>
      <w:r w:rsidRPr="005F5866">
        <w:rPr>
          <w:rFonts w:ascii="Arial" w:hAnsi="Arial" w:cs="Arial"/>
          <w:bCs/>
          <w:sz w:val="24"/>
          <w:szCs w:val="24"/>
          <w:vertAlign w:val="subscript"/>
          <w:lang w:val="fr-FR"/>
        </w:rPr>
        <w:t>0</w:t>
      </w:r>
      <w:r w:rsidRPr="005F5866">
        <w:rPr>
          <w:rFonts w:ascii="Arial" w:hAnsi="Arial" w:cs="Arial"/>
          <w:bCs/>
          <w:sz w:val="24"/>
          <w:szCs w:val="24"/>
          <w:lang w:val="fr-FR"/>
        </w:rPr>
        <w:t xml:space="preserve"> = 10</w:t>
      </w:r>
      <w:r w:rsidRPr="005F5866">
        <w:rPr>
          <w:rFonts w:ascii="Arial" w:hAnsi="Arial" w:cs="Arial"/>
          <w:bCs/>
          <w:sz w:val="24"/>
          <w:szCs w:val="24"/>
          <w:vertAlign w:val="superscript"/>
          <w:lang w:val="fr-FR"/>
        </w:rPr>
        <w:t>.5</w:t>
      </w:r>
      <w:r w:rsidRPr="005F5866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proofErr w:type="spellStart"/>
      <w:r w:rsidRPr="005F5866">
        <w:rPr>
          <w:rFonts w:ascii="Arial" w:hAnsi="Arial" w:cs="Arial"/>
          <w:bCs/>
          <w:sz w:val="24"/>
          <w:szCs w:val="24"/>
          <w:lang w:val="fr-FR"/>
        </w:rPr>
        <w:t>gals</w:t>
      </w:r>
      <w:proofErr w:type="spellEnd"/>
      <w:r w:rsidRPr="005F5866">
        <w:rPr>
          <w:rFonts w:ascii="Arial" w:hAnsi="Arial" w:cs="Arial"/>
          <w:bCs/>
          <w:sz w:val="24"/>
          <w:szCs w:val="24"/>
          <w:lang w:val="fr-FR"/>
        </w:rPr>
        <w:t>.</w:t>
      </w:r>
    </w:p>
    <w:p w14:paraId="297DC2A3" w14:textId="43482CF3" w:rsidR="0065230C" w:rsidRPr="005F586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  <w:lang w:val="fr-FR"/>
        </w:rPr>
      </w:pPr>
      <w:r w:rsidRPr="005F5866">
        <w:rPr>
          <w:rFonts w:ascii="Arial" w:hAnsi="Arial" w:cs="Arial"/>
          <w:bCs/>
          <w:sz w:val="24"/>
          <w:szCs w:val="24"/>
          <w:lang w:val="fr-FR"/>
        </w:rPr>
        <w:tab/>
        <w:t>y = 6.670 x 10</w:t>
      </w:r>
      <w:r w:rsidRPr="005F5866">
        <w:rPr>
          <w:rFonts w:ascii="Arial" w:hAnsi="Arial" w:cs="Arial"/>
          <w:bCs/>
          <w:sz w:val="24"/>
          <w:szCs w:val="24"/>
          <w:vertAlign w:val="superscript"/>
          <w:lang w:val="fr-FR"/>
        </w:rPr>
        <w:t>.8</w:t>
      </w:r>
      <w:r w:rsidRPr="005F5866">
        <w:rPr>
          <w:rFonts w:ascii="Arial" w:hAnsi="Arial" w:cs="Arial"/>
          <w:bCs/>
          <w:sz w:val="24"/>
          <w:szCs w:val="24"/>
          <w:lang w:val="fr-FR"/>
        </w:rPr>
        <w:t xml:space="preserve"> dyne cm2 / gm2</w:t>
      </w:r>
    </w:p>
    <w:p w14:paraId="42F137E0" w14:textId="0A515D60" w:rsidR="0065230C" w:rsidRPr="006E0946" w:rsidRDefault="0065230C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5F5866">
        <w:rPr>
          <w:rFonts w:ascii="Arial" w:hAnsi="Arial" w:cs="Arial"/>
          <w:bCs/>
          <w:sz w:val="24"/>
          <w:szCs w:val="24"/>
          <w:lang w:val="fr-FR"/>
        </w:rPr>
        <w:tab/>
      </w:r>
      <w:r w:rsidRPr="006E0946">
        <w:rPr>
          <w:rFonts w:ascii="Arial" w:hAnsi="Arial" w:cs="Arial"/>
          <w:bCs/>
          <w:sz w:val="24"/>
          <w:szCs w:val="24"/>
        </w:rPr>
        <w:t>j = any positive number</w:t>
      </w:r>
    </w:p>
    <w:p w14:paraId="6E77EEDC" w14:textId="687D8646" w:rsidR="007C111F" w:rsidRPr="006E0946" w:rsidRDefault="007C111F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ab/>
      </w:r>
      <w:r w:rsidR="00794B50">
        <w:rPr>
          <w:rFonts w:ascii="Arial" w:hAnsi="Arial" w:cs="Arial"/>
          <w:bCs/>
          <w:sz w:val="24"/>
          <w:szCs w:val="24"/>
        </w:rPr>
        <w:t>rho</w:t>
      </w:r>
      <w:r w:rsidRPr="006E0946">
        <w:rPr>
          <w:rFonts w:ascii="Arial" w:hAnsi="Arial" w:cs="Arial"/>
          <w:bCs/>
          <w:sz w:val="24"/>
          <w:szCs w:val="24"/>
        </w:rPr>
        <w:t xml:space="preserve"> = rock density (2.00 gm/cc assumed)</w:t>
      </w:r>
    </w:p>
    <w:p w14:paraId="034C7214" w14:textId="26C125A9" w:rsidR="00FC0BB1" w:rsidRPr="006E0946" w:rsidRDefault="00FC0BB1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5ACE874E" w14:textId="28AAA722" w:rsidR="00FC0BB1" w:rsidRPr="006E0946" w:rsidRDefault="00FC0BB1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sz w:val="24"/>
          <w:szCs w:val="24"/>
        </w:rPr>
        <w:t>This formula is exact and not the first few terms of a series expansion.</w:t>
      </w:r>
    </w:p>
    <w:p w14:paraId="35DA8C7C" w14:textId="26EE8D76" w:rsidR="00FC0BB1" w:rsidRPr="006E0946" w:rsidRDefault="00FC0BB1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28B5C109" w14:textId="2548289E" w:rsidR="004E7F85" w:rsidRDefault="004E7F85" w:rsidP="00E52B8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E0946">
        <w:rPr>
          <w:rFonts w:ascii="Arial" w:hAnsi="Arial" w:cs="Arial"/>
          <w:bCs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11C16159" wp14:editId="500C46FF">
            <wp:extent cx="5903346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46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1367F" w14:textId="5AE41D33" w:rsidR="00085CDA" w:rsidRPr="00277004" w:rsidRDefault="00085CDA" w:rsidP="005F5866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277004">
        <w:rPr>
          <w:rFonts w:ascii="Arial" w:hAnsi="Arial" w:cs="Arial"/>
          <w:bCs/>
          <w:i/>
          <w:sz w:val="24"/>
          <w:szCs w:val="24"/>
        </w:rPr>
        <w:t>Figure 3: Nomograph for Hammer Chart Calculations</w:t>
      </w:r>
      <w:r w:rsidR="00277004">
        <w:rPr>
          <w:rFonts w:ascii="Arial" w:hAnsi="Arial" w:cs="Arial"/>
          <w:bCs/>
          <w:i/>
          <w:sz w:val="24"/>
          <w:szCs w:val="24"/>
        </w:rPr>
        <w:br/>
      </w:r>
    </w:p>
    <w:sectPr w:rsidR="00085CDA" w:rsidRPr="00277004" w:rsidSect="00A61F4A">
      <w:type w:val="continuous"/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18DA3" w14:textId="77777777" w:rsidR="00796F60" w:rsidRDefault="00796F60" w:rsidP="00C76BB9">
      <w:pPr>
        <w:spacing w:after="0" w:line="240" w:lineRule="auto"/>
      </w:pPr>
      <w:r>
        <w:separator/>
      </w:r>
    </w:p>
  </w:endnote>
  <w:endnote w:type="continuationSeparator" w:id="0">
    <w:p w14:paraId="1745B463" w14:textId="77777777" w:rsidR="00796F60" w:rsidRDefault="00796F60" w:rsidP="00C7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E5CC5" w14:textId="77777777" w:rsidR="00796F60" w:rsidRDefault="00796F60" w:rsidP="00C76BB9">
      <w:pPr>
        <w:spacing w:after="0" w:line="240" w:lineRule="auto"/>
      </w:pPr>
      <w:r>
        <w:separator/>
      </w:r>
    </w:p>
  </w:footnote>
  <w:footnote w:type="continuationSeparator" w:id="0">
    <w:p w14:paraId="2A345FA9" w14:textId="77777777" w:rsidR="00796F60" w:rsidRDefault="00796F60" w:rsidP="00C76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508A4"/>
    <w:multiLevelType w:val="hybridMultilevel"/>
    <w:tmpl w:val="24AEA580"/>
    <w:lvl w:ilvl="0" w:tplc="B62680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8334E2"/>
    <w:multiLevelType w:val="hybridMultilevel"/>
    <w:tmpl w:val="F92A5DE8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23963"/>
    <w:multiLevelType w:val="hybridMultilevel"/>
    <w:tmpl w:val="86B07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96B15"/>
    <w:multiLevelType w:val="hybridMultilevel"/>
    <w:tmpl w:val="E7426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C160A"/>
    <w:multiLevelType w:val="hybridMultilevel"/>
    <w:tmpl w:val="561E16DC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5BFE"/>
    <w:multiLevelType w:val="hybridMultilevel"/>
    <w:tmpl w:val="C87E105A"/>
    <w:lvl w:ilvl="0" w:tplc="576656D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1DEF15BB"/>
    <w:multiLevelType w:val="hybridMultilevel"/>
    <w:tmpl w:val="2AA69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E7BD1"/>
    <w:multiLevelType w:val="hybridMultilevel"/>
    <w:tmpl w:val="76307058"/>
    <w:lvl w:ilvl="0" w:tplc="322C0F4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2CE74313"/>
    <w:multiLevelType w:val="hybridMultilevel"/>
    <w:tmpl w:val="C1EC217C"/>
    <w:lvl w:ilvl="0" w:tplc="CFC420B2">
      <w:start w:val="14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E2E8B"/>
    <w:multiLevelType w:val="hybridMultilevel"/>
    <w:tmpl w:val="30C0B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11684"/>
    <w:multiLevelType w:val="hybridMultilevel"/>
    <w:tmpl w:val="CA7CB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D0477"/>
    <w:multiLevelType w:val="hybridMultilevel"/>
    <w:tmpl w:val="A0B0052E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3290F"/>
    <w:multiLevelType w:val="hybridMultilevel"/>
    <w:tmpl w:val="E01C2C6A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F541C"/>
    <w:multiLevelType w:val="hybridMultilevel"/>
    <w:tmpl w:val="293C5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B2B37"/>
    <w:multiLevelType w:val="hybridMultilevel"/>
    <w:tmpl w:val="B2E698CA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49F587C"/>
    <w:multiLevelType w:val="hybridMultilevel"/>
    <w:tmpl w:val="359E753C"/>
    <w:lvl w:ilvl="0" w:tplc="8D7EA8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4F4619"/>
    <w:multiLevelType w:val="hybridMultilevel"/>
    <w:tmpl w:val="DB6AEFB4"/>
    <w:lvl w:ilvl="0" w:tplc="698C7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23D23C7"/>
    <w:multiLevelType w:val="hybridMultilevel"/>
    <w:tmpl w:val="F3B87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AF19A4"/>
    <w:multiLevelType w:val="hybridMultilevel"/>
    <w:tmpl w:val="656C5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E4604"/>
    <w:multiLevelType w:val="hybridMultilevel"/>
    <w:tmpl w:val="B89A6D7E"/>
    <w:lvl w:ilvl="0" w:tplc="190AD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079D5"/>
    <w:multiLevelType w:val="hybridMultilevel"/>
    <w:tmpl w:val="D92AA270"/>
    <w:lvl w:ilvl="0" w:tplc="698C7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A6887"/>
    <w:multiLevelType w:val="hybridMultilevel"/>
    <w:tmpl w:val="73449964"/>
    <w:lvl w:ilvl="0" w:tplc="B0C62D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EF45F9"/>
    <w:multiLevelType w:val="hybridMultilevel"/>
    <w:tmpl w:val="34BED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32868"/>
    <w:multiLevelType w:val="hybridMultilevel"/>
    <w:tmpl w:val="CFF81DAE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6CBB1909"/>
    <w:multiLevelType w:val="hybridMultilevel"/>
    <w:tmpl w:val="90C41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032690"/>
    <w:multiLevelType w:val="hybridMultilevel"/>
    <w:tmpl w:val="03F62E26"/>
    <w:lvl w:ilvl="0" w:tplc="6E5C4100">
      <w:start w:val="1"/>
      <w:numFmt w:val="decimal"/>
      <w:lvlText w:val="%1."/>
      <w:lvlJc w:val="left"/>
      <w:pPr>
        <w:ind w:left="720" w:hanging="360"/>
      </w:pPr>
      <w:rPr>
        <w:rFonts w:hint="default"/>
        <w:color w:val="03030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B07ED"/>
    <w:multiLevelType w:val="hybridMultilevel"/>
    <w:tmpl w:val="E11C8078"/>
    <w:lvl w:ilvl="0" w:tplc="544A0F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B03C4D"/>
    <w:multiLevelType w:val="hybridMultilevel"/>
    <w:tmpl w:val="32844CD0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1058360174">
    <w:abstractNumId w:val="7"/>
  </w:num>
  <w:num w:numId="2" w16cid:durableId="1394816836">
    <w:abstractNumId w:val="27"/>
  </w:num>
  <w:num w:numId="3" w16cid:durableId="111286833">
    <w:abstractNumId w:val="5"/>
  </w:num>
  <w:num w:numId="4" w16cid:durableId="2050712">
    <w:abstractNumId w:val="16"/>
  </w:num>
  <w:num w:numId="5" w16cid:durableId="621034557">
    <w:abstractNumId w:val="23"/>
  </w:num>
  <w:num w:numId="6" w16cid:durableId="394664154">
    <w:abstractNumId w:val="14"/>
  </w:num>
  <w:num w:numId="7" w16cid:durableId="1750610731">
    <w:abstractNumId w:val="20"/>
  </w:num>
  <w:num w:numId="8" w16cid:durableId="768963218">
    <w:abstractNumId w:val="4"/>
  </w:num>
  <w:num w:numId="9" w16cid:durableId="1192187596">
    <w:abstractNumId w:val="11"/>
  </w:num>
  <w:num w:numId="10" w16cid:durableId="287975249">
    <w:abstractNumId w:val="1"/>
  </w:num>
  <w:num w:numId="11" w16cid:durableId="711416603">
    <w:abstractNumId w:val="12"/>
  </w:num>
  <w:num w:numId="12" w16cid:durableId="1227253932">
    <w:abstractNumId w:val="17"/>
  </w:num>
  <w:num w:numId="13" w16cid:durableId="2046707612">
    <w:abstractNumId w:val="15"/>
  </w:num>
  <w:num w:numId="14" w16cid:durableId="2078047461">
    <w:abstractNumId w:val="25"/>
  </w:num>
  <w:num w:numId="15" w16cid:durableId="1076585707">
    <w:abstractNumId w:val="13"/>
  </w:num>
  <w:num w:numId="16" w16cid:durableId="531963879">
    <w:abstractNumId w:val="18"/>
  </w:num>
  <w:num w:numId="17" w16cid:durableId="1813477749">
    <w:abstractNumId w:val="24"/>
  </w:num>
  <w:num w:numId="18" w16cid:durableId="530807514">
    <w:abstractNumId w:val="8"/>
  </w:num>
  <w:num w:numId="19" w16cid:durableId="106892174">
    <w:abstractNumId w:val="22"/>
  </w:num>
  <w:num w:numId="20" w16cid:durableId="1132135758">
    <w:abstractNumId w:val="10"/>
  </w:num>
  <w:num w:numId="21" w16cid:durableId="1353722529">
    <w:abstractNumId w:val="9"/>
  </w:num>
  <w:num w:numId="22" w16cid:durableId="1725523986">
    <w:abstractNumId w:val="2"/>
  </w:num>
  <w:num w:numId="23" w16cid:durableId="1524785378">
    <w:abstractNumId w:val="3"/>
  </w:num>
  <w:num w:numId="24" w16cid:durableId="1490050000">
    <w:abstractNumId w:val="0"/>
  </w:num>
  <w:num w:numId="25" w16cid:durableId="340394277">
    <w:abstractNumId w:val="26"/>
  </w:num>
  <w:num w:numId="26" w16cid:durableId="129640783">
    <w:abstractNumId w:val="21"/>
  </w:num>
  <w:num w:numId="27" w16cid:durableId="1573467483">
    <w:abstractNumId w:val="6"/>
  </w:num>
  <w:num w:numId="28" w16cid:durableId="21066548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LOTWFB+YPM2HUiy1nRrzCDVXVQzyMLLmdVKHGKs77Elcyiu96LqRJ7A12z0k9I+vj0FcaG6IKuEaeA5hKdJTgA==" w:salt="M29Ie6hRytZeaFQq77pfOw=="/>
  <w:defaultTabStop w:val="720"/>
  <w:drawingGridHorizontalSpacing w:val="187"/>
  <w:drawingGridVerticalSpacing w:val="187"/>
  <w:displayHorizontalDrawingGridEvery w:val="1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F5D"/>
    <w:rsid w:val="00000CF1"/>
    <w:rsid w:val="00006C74"/>
    <w:rsid w:val="00011916"/>
    <w:rsid w:val="0002300C"/>
    <w:rsid w:val="000324BD"/>
    <w:rsid w:val="0004384E"/>
    <w:rsid w:val="00052637"/>
    <w:rsid w:val="00053447"/>
    <w:rsid w:val="00066F5D"/>
    <w:rsid w:val="000842B9"/>
    <w:rsid w:val="00085CDA"/>
    <w:rsid w:val="000929B2"/>
    <w:rsid w:val="000A373D"/>
    <w:rsid w:val="000A7D85"/>
    <w:rsid w:val="000B2A6E"/>
    <w:rsid w:val="000B56AA"/>
    <w:rsid w:val="000C06C0"/>
    <w:rsid w:val="000D20E4"/>
    <w:rsid w:val="000D63BB"/>
    <w:rsid w:val="000D68A2"/>
    <w:rsid w:val="000E2228"/>
    <w:rsid w:val="000E2258"/>
    <w:rsid w:val="000E295C"/>
    <w:rsid w:val="000F30B7"/>
    <w:rsid w:val="000F71FE"/>
    <w:rsid w:val="001065A5"/>
    <w:rsid w:val="0011494E"/>
    <w:rsid w:val="0013331E"/>
    <w:rsid w:val="00140324"/>
    <w:rsid w:val="00146EB3"/>
    <w:rsid w:val="00155D88"/>
    <w:rsid w:val="00161B4D"/>
    <w:rsid w:val="001627A9"/>
    <w:rsid w:val="001656FC"/>
    <w:rsid w:val="0017009B"/>
    <w:rsid w:val="00174DCB"/>
    <w:rsid w:val="001761FF"/>
    <w:rsid w:val="00177B79"/>
    <w:rsid w:val="001A1D96"/>
    <w:rsid w:val="001B3A3F"/>
    <w:rsid w:val="001B50CA"/>
    <w:rsid w:val="001B670D"/>
    <w:rsid w:val="001D1534"/>
    <w:rsid w:val="001F7B3F"/>
    <w:rsid w:val="00200E4C"/>
    <w:rsid w:val="00203514"/>
    <w:rsid w:val="0020437B"/>
    <w:rsid w:val="00204BD7"/>
    <w:rsid w:val="002071B2"/>
    <w:rsid w:val="00222808"/>
    <w:rsid w:val="00223BA6"/>
    <w:rsid w:val="00245B0A"/>
    <w:rsid w:val="00250385"/>
    <w:rsid w:val="00270474"/>
    <w:rsid w:val="00277004"/>
    <w:rsid w:val="002774F5"/>
    <w:rsid w:val="00290EC6"/>
    <w:rsid w:val="002912FB"/>
    <w:rsid w:val="002A584F"/>
    <w:rsid w:val="002B32A2"/>
    <w:rsid w:val="002B35C2"/>
    <w:rsid w:val="002B6016"/>
    <w:rsid w:val="002D4CC9"/>
    <w:rsid w:val="002E08C9"/>
    <w:rsid w:val="002E0988"/>
    <w:rsid w:val="002E652F"/>
    <w:rsid w:val="002F5984"/>
    <w:rsid w:val="00301FB1"/>
    <w:rsid w:val="00313B3F"/>
    <w:rsid w:val="00316983"/>
    <w:rsid w:val="0034458B"/>
    <w:rsid w:val="00353BB3"/>
    <w:rsid w:val="00383E80"/>
    <w:rsid w:val="003922E7"/>
    <w:rsid w:val="003928E2"/>
    <w:rsid w:val="0039577B"/>
    <w:rsid w:val="003A0211"/>
    <w:rsid w:val="003D444D"/>
    <w:rsid w:val="003F0F7A"/>
    <w:rsid w:val="003F12D6"/>
    <w:rsid w:val="003F200E"/>
    <w:rsid w:val="004036A2"/>
    <w:rsid w:val="00417D24"/>
    <w:rsid w:val="00436C5F"/>
    <w:rsid w:val="004502B0"/>
    <w:rsid w:val="004662B9"/>
    <w:rsid w:val="0047252A"/>
    <w:rsid w:val="004766EB"/>
    <w:rsid w:val="004921B0"/>
    <w:rsid w:val="004D4556"/>
    <w:rsid w:val="004D6B98"/>
    <w:rsid w:val="004E7F85"/>
    <w:rsid w:val="004F593F"/>
    <w:rsid w:val="00502636"/>
    <w:rsid w:val="00503214"/>
    <w:rsid w:val="005147C9"/>
    <w:rsid w:val="00537C87"/>
    <w:rsid w:val="00557DB9"/>
    <w:rsid w:val="00564C63"/>
    <w:rsid w:val="00566522"/>
    <w:rsid w:val="0056751B"/>
    <w:rsid w:val="005710D9"/>
    <w:rsid w:val="00571AAF"/>
    <w:rsid w:val="00572612"/>
    <w:rsid w:val="005A0D11"/>
    <w:rsid w:val="005A493A"/>
    <w:rsid w:val="005A4DB2"/>
    <w:rsid w:val="005B021F"/>
    <w:rsid w:val="005B5C54"/>
    <w:rsid w:val="005B5F5A"/>
    <w:rsid w:val="005C04E7"/>
    <w:rsid w:val="005C13AC"/>
    <w:rsid w:val="005C50C8"/>
    <w:rsid w:val="005D6174"/>
    <w:rsid w:val="005D79AB"/>
    <w:rsid w:val="005D7C8D"/>
    <w:rsid w:val="005F5866"/>
    <w:rsid w:val="00605DA6"/>
    <w:rsid w:val="00613279"/>
    <w:rsid w:val="006138AD"/>
    <w:rsid w:val="00613939"/>
    <w:rsid w:val="00623817"/>
    <w:rsid w:val="006243B1"/>
    <w:rsid w:val="00624D59"/>
    <w:rsid w:val="0063002D"/>
    <w:rsid w:val="006321FA"/>
    <w:rsid w:val="00633D55"/>
    <w:rsid w:val="006515C0"/>
    <w:rsid w:val="0065230C"/>
    <w:rsid w:val="00657592"/>
    <w:rsid w:val="006603CA"/>
    <w:rsid w:val="006656EA"/>
    <w:rsid w:val="00667959"/>
    <w:rsid w:val="00677A1B"/>
    <w:rsid w:val="00686B95"/>
    <w:rsid w:val="006B5681"/>
    <w:rsid w:val="006B77DF"/>
    <w:rsid w:val="006D3BB5"/>
    <w:rsid w:val="006E0946"/>
    <w:rsid w:val="006E28F9"/>
    <w:rsid w:val="006E698C"/>
    <w:rsid w:val="006F0474"/>
    <w:rsid w:val="006F214E"/>
    <w:rsid w:val="006F68CD"/>
    <w:rsid w:val="00703EDF"/>
    <w:rsid w:val="00720AC1"/>
    <w:rsid w:val="0072132D"/>
    <w:rsid w:val="0073385E"/>
    <w:rsid w:val="007355A2"/>
    <w:rsid w:val="0074033F"/>
    <w:rsid w:val="00751440"/>
    <w:rsid w:val="00757254"/>
    <w:rsid w:val="00762612"/>
    <w:rsid w:val="00771A0F"/>
    <w:rsid w:val="0077474E"/>
    <w:rsid w:val="00794B50"/>
    <w:rsid w:val="00794D58"/>
    <w:rsid w:val="0079596D"/>
    <w:rsid w:val="00796F60"/>
    <w:rsid w:val="007B6CF4"/>
    <w:rsid w:val="007C111F"/>
    <w:rsid w:val="007C4D6A"/>
    <w:rsid w:val="007D62B4"/>
    <w:rsid w:val="007E748F"/>
    <w:rsid w:val="007F0F7D"/>
    <w:rsid w:val="0080279A"/>
    <w:rsid w:val="00804342"/>
    <w:rsid w:val="008134BE"/>
    <w:rsid w:val="00840703"/>
    <w:rsid w:val="00865814"/>
    <w:rsid w:val="00866356"/>
    <w:rsid w:val="008908AD"/>
    <w:rsid w:val="00894F96"/>
    <w:rsid w:val="00896F04"/>
    <w:rsid w:val="008A2E21"/>
    <w:rsid w:val="008B3AE5"/>
    <w:rsid w:val="008C5F30"/>
    <w:rsid w:val="008D2DBD"/>
    <w:rsid w:val="008E114B"/>
    <w:rsid w:val="00900182"/>
    <w:rsid w:val="00913615"/>
    <w:rsid w:val="00914257"/>
    <w:rsid w:val="00921F1B"/>
    <w:rsid w:val="0092313F"/>
    <w:rsid w:val="00925E9A"/>
    <w:rsid w:val="00936F9F"/>
    <w:rsid w:val="00974226"/>
    <w:rsid w:val="00977E65"/>
    <w:rsid w:val="00980244"/>
    <w:rsid w:val="009A30E2"/>
    <w:rsid w:val="009A33BC"/>
    <w:rsid w:val="009B5697"/>
    <w:rsid w:val="009B5F67"/>
    <w:rsid w:val="009B7C5A"/>
    <w:rsid w:val="009C76BD"/>
    <w:rsid w:val="009F0920"/>
    <w:rsid w:val="009F2445"/>
    <w:rsid w:val="009F3539"/>
    <w:rsid w:val="00A015C1"/>
    <w:rsid w:val="00A02D06"/>
    <w:rsid w:val="00A22528"/>
    <w:rsid w:val="00A23289"/>
    <w:rsid w:val="00A3177F"/>
    <w:rsid w:val="00A47BBF"/>
    <w:rsid w:val="00A61F4A"/>
    <w:rsid w:val="00A7765D"/>
    <w:rsid w:val="00A956E6"/>
    <w:rsid w:val="00AB5911"/>
    <w:rsid w:val="00AB66F3"/>
    <w:rsid w:val="00AC1CC6"/>
    <w:rsid w:val="00AD7D42"/>
    <w:rsid w:val="00AE1079"/>
    <w:rsid w:val="00AF13A2"/>
    <w:rsid w:val="00B026B7"/>
    <w:rsid w:val="00B1440C"/>
    <w:rsid w:val="00B16C15"/>
    <w:rsid w:val="00B23A6D"/>
    <w:rsid w:val="00B2401C"/>
    <w:rsid w:val="00B27910"/>
    <w:rsid w:val="00B51286"/>
    <w:rsid w:val="00B52882"/>
    <w:rsid w:val="00B65BC4"/>
    <w:rsid w:val="00B973D3"/>
    <w:rsid w:val="00BA1DC5"/>
    <w:rsid w:val="00BA5153"/>
    <w:rsid w:val="00BB774F"/>
    <w:rsid w:val="00BB78FC"/>
    <w:rsid w:val="00C03E23"/>
    <w:rsid w:val="00C0792C"/>
    <w:rsid w:val="00C141C7"/>
    <w:rsid w:val="00C161F0"/>
    <w:rsid w:val="00C266A2"/>
    <w:rsid w:val="00C318F2"/>
    <w:rsid w:val="00C31E81"/>
    <w:rsid w:val="00C32B58"/>
    <w:rsid w:val="00C42D76"/>
    <w:rsid w:val="00C67F39"/>
    <w:rsid w:val="00C70A7E"/>
    <w:rsid w:val="00C76BB9"/>
    <w:rsid w:val="00C83ADF"/>
    <w:rsid w:val="00C845EE"/>
    <w:rsid w:val="00C849A6"/>
    <w:rsid w:val="00C9119C"/>
    <w:rsid w:val="00C94EBF"/>
    <w:rsid w:val="00CA0A64"/>
    <w:rsid w:val="00CC509F"/>
    <w:rsid w:val="00CD072D"/>
    <w:rsid w:val="00CD61EE"/>
    <w:rsid w:val="00CD788E"/>
    <w:rsid w:val="00CF0E93"/>
    <w:rsid w:val="00CF50EC"/>
    <w:rsid w:val="00D05768"/>
    <w:rsid w:val="00D2618C"/>
    <w:rsid w:val="00D27B02"/>
    <w:rsid w:val="00D31224"/>
    <w:rsid w:val="00D32148"/>
    <w:rsid w:val="00D36DBB"/>
    <w:rsid w:val="00D40DE3"/>
    <w:rsid w:val="00D466A5"/>
    <w:rsid w:val="00D967B3"/>
    <w:rsid w:val="00D974D7"/>
    <w:rsid w:val="00DB7178"/>
    <w:rsid w:val="00DC2C31"/>
    <w:rsid w:val="00DC4ADE"/>
    <w:rsid w:val="00DD28D0"/>
    <w:rsid w:val="00DD7FD2"/>
    <w:rsid w:val="00DE0015"/>
    <w:rsid w:val="00DE509B"/>
    <w:rsid w:val="00DE65AE"/>
    <w:rsid w:val="00DE660B"/>
    <w:rsid w:val="00DE7BA8"/>
    <w:rsid w:val="00DF161E"/>
    <w:rsid w:val="00DF43E6"/>
    <w:rsid w:val="00DF5237"/>
    <w:rsid w:val="00E00CA6"/>
    <w:rsid w:val="00E03F67"/>
    <w:rsid w:val="00E04F0B"/>
    <w:rsid w:val="00E31B9E"/>
    <w:rsid w:val="00E337D2"/>
    <w:rsid w:val="00E51B90"/>
    <w:rsid w:val="00E52B82"/>
    <w:rsid w:val="00E80611"/>
    <w:rsid w:val="00E81A13"/>
    <w:rsid w:val="00E8755C"/>
    <w:rsid w:val="00E87706"/>
    <w:rsid w:val="00E94323"/>
    <w:rsid w:val="00EA2449"/>
    <w:rsid w:val="00EA6844"/>
    <w:rsid w:val="00EA6BB2"/>
    <w:rsid w:val="00EC7CD1"/>
    <w:rsid w:val="00ED24DC"/>
    <w:rsid w:val="00EF24A3"/>
    <w:rsid w:val="00F02A13"/>
    <w:rsid w:val="00F1410E"/>
    <w:rsid w:val="00F162D1"/>
    <w:rsid w:val="00F21556"/>
    <w:rsid w:val="00F24CB5"/>
    <w:rsid w:val="00F426F2"/>
    <w:rsid w:val="00F8073C"/>
    <w:rsid w:val="00F863A7"/>
    <w:rsid w:val="00F92965"/>
    <w:rsid w:val="00FB276F"/>
    <w:rsid w:val="00FB3D7A"/>
    <w:rsid w:val="00FC0BB1"/>
    <w:rsid w:val="00FC3058"/>
    <w:rsid w:val="00FE1904"/>
    <w:rsid w:val="00FF56A3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2E828"/>
  <w15:docId w15:val="{D098A52E-3AB8-467D-BFB6-79D811BC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66F5D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66F5D"/>
    <w:rPr>
      <w:rFonts w:ascii="Courier New" w:eastAsia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06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B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9"/>
  </w:style>
  <w:style w:type="paragraph" w:styleId="Footer">
    <w:name w:val="footer"/>
    <w:basedOn w:val="Normal"/>
    <w:link w:val="FooterChar"/>
    <w:uiPriority w:val="99"/>
    <w:unhideWhenUsed/>
    <w:rsid w:val="00C76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9"/>
  </w:style>
  <w:style w:type="character" w:styleId="CommentReference">
    <w:name w:val="annotation reference"/>
    <w:basedOn w:val="DefaultParagraphFont"/>
    <w:uiPriority w:val="99"/>
    <w:semiHidden/>
    <w:unhideWhenUsed/>
    <w:rsid w:val="000E2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2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E9EC8-17B2-452C-8CA4-E5972AF7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220</Words>
  <Characters>1256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McEwing</dc:creator>
  <cp:keywords/>
  <dc:description/>
  <cp:lastModifiedBy>sandra bleue</cp:lastModifiedBy>
  <cp:revision>3</cp:revision>
  <dcterms:created xsi:type="dcterms:W3CDTF">2022-12-27T23:26:00Z</dcterms:created>
  <dcterms:modified xsi:type="dcterms:W3CDTF">2022-12-27T23:27:00Z</dcterms:modified>
</cp:coreProperties>
</file>